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11"/>
        <w:gridCol w:w="66"/>
        <w:gridCol w:w="520"/>
        <w:gridCol w:w="1267"/>
        <w:gridCol w:w="815"/>
        <w:gridCol w:w="971"/>
        <w:gridCol w:w="13"/>
        <w:gridCol w:w="3093"/>
        <w:gridCol w:w="293"/>
        <w:gridCol w:w="2318"/>
        <w:gridCol w:w="1915"/>
      </w:tblGrid>
      <w:tr w:rsidR="004A29BB" w:rsidRPr="000570B6" w14:paraId="4E23AE6B" w14:textId="77777777" w:rsidTr="000570B6">
        <w:trPr>
          <w:trHeight w:val="416"/>
          <w:jc w:val="center"/>
        </w:trPr>
        <w:tc>
          <w:tcPr>
            <w:tcW w:w="809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0570B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9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0570B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0570B6" w14:paraId="76D2DD57" w14:textId="77777777" w:rsidTr="000570B6">
        <w:trPr>
          <w:trHeight w:val="407"/>
          <w:jc w:val="center"/>
        </w:trPr>
        <w:tc>
          <w:tcPr>
            <w:tcW w:w="809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0570B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9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0B361CBA" w:rsidR="009B0C6A" w:rsidRPr="000570B6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D168C4" w:rsidRPr="000570B6">
              <w:rPr>
                <w:sz w:val="22"/>
                <w:szCs w:val="22"/>
                <w:lang w:val="sr-Cyrl-CS"/>
              </w:rPr>
              <w:t>трећ</w:t>
            </w:r>
            <w:r w:rsidR="00832473" w:rsidRPr="000570B6">
              <w:rPr>
                <w:sz w:val="22"/>
                <w:szCs w:val="22"/>
                <w:lang w:val="sr-Cyrl-CS"/>
              </w:rPr>
              <w:t>и</w:t>
            </w:r>
            <w:r w:rsidRPr="000570B6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0570B6" w14:paraId="0803712D" w14:textId="77777777" w:rsidTr="000570B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09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0570B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91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03D1DC72" w:rsidR="009B0C6A" w:rsidRPr="000570B6" w:rsidRDefault="00D168C4" w:rsidP="00596C1D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ПАРОДОНТОЛОГИЈА И ОРАЛНА МЕДИЦИНА</w:t>
            </w:r>
          </w:p>
        </w:tc>
      </w:tr>
      <w:tr w:rsidR="004A29BB" w:rsidRPr="000570B6" w14:paraId="44DA4252" w14:textId="77777777" w:rsidTr="000570B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09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0570B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91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77777777" w:rsidR="009B0C6A" w:rsidRPr="000570B6" w:rsidRDefault="00B40C08" w:rsidP="00596C1D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ТЕОРЕТСКА НАСТАВА РАЗРАЂЕНА У 2 МОДУЛА</w:t>
            </w:r>
          </w:p>
        </w:tc>
      </w:tr>
      <w:tr w:rsidR="004A29BB" w:rsidRPr="000570B6" w14:paraId="55058809" w14:textId="77777777" w:rsidTr="000570B6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09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0570B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91" w:type="pct"/>
            <w:gridSpan w:val="10"/>
            <w:tcBorders>
              <w:left w:val="nil"/>
            </w:tcBorders>
            <w:shd w:val="clear" w:color="auto" w:fill="C6D9F1"/>
          </w:tcPr>
          <w:p w14:paraId="1F1A74F4" w14:textId="34B87AB8" w:rsidR="00C53CF9" w:rsidRPr="000570B6" w:rsidRDefault="00D168C4" w:rsidP="00C53CF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ГРАЂА И ОБОЉЕЊА ПОТПОРНОГ АПАРАТА ЗУБА</w:t>
            </w:r>
          </w:p>
        </w:tc>
      </w:tr>
      <w:tr w:rsidR="004A29BB" w:rsidRPr="000570B6" w14:paraId="31DF2500" w14:textId="77777777" w:rsidTr="000570B6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0F608D80" w:rsidR="00C53CF9" w:rsidRPr="000570B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Датум:</w:t>
            </w:r>
            <w:r w:rsidR="00D168C4" w:rsidRPr="000570B6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29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0570B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7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0570B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25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0570B6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62" w:type="pct"/>
            <w:tcBorders>
              <w:left w:val="nil"/>
              <w:right w:val="nil"/>
            </w:tcBorders>
            <w:shd w:val="clear" w:color="auto" w:fill="C6D9F1"/>
          </w:tcPr>
          <w:p w14:paraId="6862B6FF" w14:textId="77777777" w:rsidR="00C53CF9" w:rsidRPr="000570B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0570B6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5912C7" w:rsidRPr="000570B6">
              <w:rPr>
                <w:b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11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0570B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0570B6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0570B6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0570B6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2944FC62" w:rsidR="00C53CF9" w:rsidRPr="000570B6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   - </w:t>
            </w:r>
            <w:r w:rsidR="00D168C4" w:rsidRPr="000570B6">
              <w:rPr>
                <w:sz w:val="22"/>
                <w:szCs w:val="22"/>
                <w:lang w:val="sr-Cyrl-CS"/>
              </w:rPr>
              <w:t>Стицање основних знања о грађи и обољењима пародонцијума, те превентивним и терапијским мјерама код обољелог потпорног апарата.</w:t>
            </w:r>
          </w:p>
        </w:tc>
      </w:tr>
      <w:tr w:rsidR="00C53CF9" w:rsidRPr="000570B6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0570B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0570B6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3CF399FB" w:rsidR="00C53CF9" w:rsidRPr="000570B6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0570B6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0570B6">
              <w:rPr>
                <w:sz w:val="22"/>
                <w:szCs w:val="22"/>
                <w:lang w:val="sr-Cyrl-CS"/>
              </w:rPr>
              <w:t>Стечена</w:t>
            </w:r>
            <w:r w:rsidR="00833D3A" w:rsidRPr="000570B6">
              <w:rPr>
                <w:sz w:val="22"/>
                <w:szCs w:val="22"/>
                <w:lang w:val="sr-Cyrl-CS"/>
              </w:rPr>
              <w:t xml:space="preserve"> знања о грађи потпорног апарата из предмета Морфологија зуба.</w:t>
            </w:r>
          </w:p>
        </w:tc>
      </w:tr>
      <w:tr w:rsidR="00C53CF9" w:rsidRPr="000570B6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0570B6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0570B6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697F2283" w14:textId="77777777" w:rsidR="00833D3A" w:rsidRPr="000570B6" w:rsidRDefault="00833D3A" w:rsidP="00833D3A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Стицање знања о грађи, функцији, те обољењима потпорног апарата зуба;</w:t>
            </w:r>
          </w:p>
          <w:p w14:paraId="56DE6622" w14:textId="77777777" w:rsidR="00833D3A" w:rsidRPr="000570B6" w:rsidRDefault="00833D3A" w:rsidP="00833D3A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Усвајање знања о етиологији, клиничкој слици и терапији гингивитиса;</w:t>
            </w:r>
          </w:p>
          <w:p w14:paraId="63FCCC1F" w14:textId="77777777" w:rsidR="00833D3A" w:rsidRPr="000570B6" w:rsidRDefault="00833D3A" w:rsidP="00833D3A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Упознавање ученика са основама и техникама Ртг снимања;</w:t>
            </w:r>
          </w:p>
          <w:p w14:paraId="7F8C6A64" w14:textId="77777777" w:rsidR="00833D3A" w:rsidRPr="000570B6" w:rsidRDefault="00833D3A" w:rsidP="00833D3A">
            <w:pPr>
              <w:pStyle w:val="ListParagraph"/>
              <w:numPr>
                <w:ilvl w:val="0"/>
                <w:numId w:val="47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Оспособљавање ученика да помажу љекару у примјени одговарајуће терапије;</w:t>
            </w:r>
          </w:p>
          <w:p w14:paraId="31AEA9A2" w14:textId="453F5604" w:rsidR="006D2396" w:rsidRPr="000570B6" w:rsidRDefault="006D2396" w:rsidP="00833D3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4AE6ADF" w14:textId="77777777" w:rsidR="00866CBA" w:rsidRPr="000570B6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0570B6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0570B6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0570B6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1C4C941B" w14:textId="595B5B7E" w:rsidR="00E44F4D" w:rsidRPr="000570B6" w:rsidRDefault="00833D3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Грађа и обољења пародонцијума</w:t>
            </w:r>
          </w:p>
          <w:p w14:paraId="40DA9DA9" w14:textId="433E5170" w:rsidR="008D5B7A" w:rsidRPr="000570B6" w:rsidRDefault="00833D3A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Превентива и терапија пародонтопатија</w:t>
            </w:r>
          </w:p>
          <w:p w14:paraId="1DDF2BAC" w14:textId="101098A4" w:rsidR="00DE5500" w:rsidRPr="000570B6" w:rsidRDefault="00833D3A" w:rsidP="00B01296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Гингивитиси</w:t>
            </w:r>
          </w:p>
          <w:p w14:paraId="159B1FB5" w14:textId="209B595F" w:rsidR="003D28C0" w:rsidRPr="000570B6" w:rsidRDefault="00833D3A" w:rsidP="00B01296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Рендгенологија</w:t>
            </w:r>
          </w:p>
          <w:p w14:paraId="7B1C1B65" w14:textId="0C7A4891" w:rsidR="003D28C0" w:rsidRPr="000570B6" w:rsidRDefault="003D28C0" w:rsidP="00833D3A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0053FE30" w14:textId="77777777" w:rsidR="008D5B7A" w:rsidRPr="000570B6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0570B6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0570B6" w14:paraId="2B763AC7" w14:textId="77777777" w:rsidTr="000570B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4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0570B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8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0570B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68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0570B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0570B6" w14:paraId="231F1408" w14:textId="77777777" w:rsidTr="000570B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0570B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6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0570B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6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0570B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49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0570B6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68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0570B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0570B6" w14:paraId="05BFB908" w14:textId="77777777" w:rsidTr="000570B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3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0570B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8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0570B6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0570B6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68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0570B6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0570B6" w14:paraId="14DE55C4" w14:textId="77777777" w:rsidTr="000570B6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3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6B19C7B8" w:rsidR="003E1133" w:rsidRPr="000570B6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833D3A" w:rsidRPr="000570B6">
              <w:rPr>
                <w:b/>
                <w:sz w:val="22"/>
                <w:szCs w:val="22"/>
                <w:lang w:val="sr-Cyrl-CS"/>
              </w:rPr>
              <w:t>Грађа и обољења пародонцијума</w:t>
            </w:r>
          </w:p>
        </w:tc>
        <w:tc>
          <w:tcPr>
            <w:tcW w:w="664" w:type="pct"/>
            <w:gridSpan w:val="2"/>
            <w:tcBorders>
              <w:right w:val="single" w:sz="4" w:space="0" w:color="auto"/>
            </w:tcBorders>
          </w:tcPr>
          <w:p w14:paraId="35EB7384" w14:textId="77777777" w:rsidR="00A76E34" w:rsidRPr="000570B6" w:rsidRDefault="00A76E34" w:rsidP="00A76E34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-опише и објасни грађу и функцију пародонцијума</w:t>
            </w:r>
          </w:p>
          <w:p w14:paraId="24BB54A3" w14:textId="77777777" w:rsidR="00A76E34" w:rsidRPr="000570B6" w:rsidRDefault="00A76E34" w:rsidP="00A76E34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-дефинише и наведе етиологију и клиничку слику пародонтопатије</w:t>
            </w:r>
          </w:p>
          <w:p w14:paraId="41AAC835" w14:textId="77777777" w:rsidR="00A76E34" w:rsidRPr="000570B6" w:rsidRDefault="00A76E34" w:rsidP="00A76E34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-опише и објасни појам пародонталних џепова, класификацију и дијагнозу истих</w:t>
            </w:r>
          </w:p>
          <w:p w14:paraId="4FCF6EAC" w14:textId="77777777" w:rsidR="00A76E34" w:rsidRPr="000570B6" w:rsidRDefault="00A76E34" w:rsidP="00A76E34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-дефинише и наведе врсте индекса</w:t>
            </w:r>
          </w:p>
          <w:p w14:paraId="63D59905" w14:textId="77777777" w:rsidR="00A76E34" w:rsidRPr="000570B6" w:rsidRDefault="00A76E34" w:rsidP="00A76E34">
            <w:pPr>
              <w:rPr>
                <w:sz w:val="22"/>
                <w:szCs w:val="22"/>
                <w:lang w:val="sr-Cyrl-CS"/>
              </w:rPr>
            </w:pPr>
          </w:p>
          <w:p w14:paraId="6B4D4102" w14:textId="1FF8FA14" w:rsidR="0091071D" w:rsidRPr="000570B6" w:rsidRDefault="0091071D" w:rsidP="00495726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664" w:type="pct"/>
            <w:gridSpan w:val="2"/>
            <w:tcBorders>
              <w:right w:val="single" w:sz="4" w:space="0" w:color="auto"/>
            </w:tcBorders>
          </w:tcPr>
          <w:p w14:paraId="768D7071" w14:textId="77777777" w:rsidR="00A76E34" w:rsidRPr="000570B6" w:rsidRDefault="00A76E34" w:rsidP="00A76E34">
            <w:pPr>
              <w:rPr>
                <w:bCs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-покаже и разликује дијелове пародонцијума</w:t>
            </w:r>
          </w:p>
          <w:p w14:paraId="2B1FA759" w14:textId="77777777" w:rsidR="00A76E34" w:rsidRPr="000570B6" w:rsidRDefault="00A76E34" w:rsidP="00A76E34">
            <w:pPr>
              <w:rPr>
                <w:bCs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-прикаже и демонстрира етиолошке факторе у настанку пародонтопатија</w:t>
            </w:r>
          </w:p>
          <w:p w14:paraId="7863DB51" w14:textId="77777777" w:rsidR="00A76E34" w:rsidRPr="000570B6" w:rsidRDefault="00A76E34" w:rsidP="00A76E34">
            <w:pPr>
              <w:rPr>
                <w:bCs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-демонстрира и прикаже на цртежима пародонтални џеп, те разликује пародонталне џепове</w:t>
            </w:r>
          </w:p>
          <w:p w14:paraId="16F669E6" w14:textId="29E1B866" w:rsidR="00D67752" w:rsidRPr="000570B6" w:rsidRDefault="00A76E34" w:rsidP="00A76E34">
            <w:pPr>
              <w:rPr>
                <w:bCs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-разликује индексе</w:t>
            </w:r>
          </w:p>
        </w:tc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0570B6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0570B6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0570B6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0570B6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0570B6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0570B6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3E1133" w:rsidRPr="000570B6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0570B6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0570B6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0570B6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0570B6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3E1133" w:rsidRPr="000570B6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0570B6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lastRenderedPageBreak/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0587A678" w14:textId="77777777" w:rsidR="003E1133" w:rsidRPr="000570B6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3E1133" w:rsidRPr="000570B6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683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0570B6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6531F2" w:rsidRPr="000570B6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77777777" w:rsidR="00DE5500" w:rsidRPr="000570B6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0570B6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7344CF66" w14:textId="77777777" w:rsidR="001C3811" w:rsidRPr="000570B6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0570B6">
              <w:rPr>
                <w:sz w:val="22"/>
                <w:szCs w:val="22"/>
                <w:lang w:val="sr-Cyrl-CS"/>
              </w:rPr>
              <w:t>видео записе</w:t>
            </w:r>
            <w:r w:rsidR="000D5FC3" w:rsidRPr="000570B6">
              <w:rPr>
                <w:sz w:val="22"/>
                <w:szCs w:val="22"/>
                <w:lang w:val="sr-Cyrl-CS"/>
              </w:rPr>
              <w:t xml:space="preserve"> и слајдове</w:t>
            </w:r>
          </w:p>
          <w:p w14:paraId="31D56209" w14:textId="0E7D7039" w:rsidR="00FB6CB1" w:rsidRPr="000570B6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користити </w:t>
            </w:r>
            <w:r w:rsidR="000A311E" w:rsidRPr="000570B6">
              <w:rPr>
                <w:sz w:val="22"/>
                <w:szCs w:val="22"/>
                <w:lang w:val="sr-Cyrl-CS"/>
              </w:rPr>
              <w:t>пародонтолош</w:t>
            </w:r>
            <w:r w:rsidRPr="000570B6">
              <w:rPr>
                <w:sz w:val="22"/>
                <w:szCs w:val="22"/>
                <w:lang w:val="sr-Cyrl-CS"/>
              </w:rPr>
              <w:t>ки атлас</w:t>
            </w:r>
          </w:p>
          <w:p w14:paraId="621EAEFC" w14:textId="5149DCD6" w:rsidR="008F207C" w:rsidRPr="000570B6" w:rsidRDefault="008F207C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демонстрирати на</w:t>
            </w:r>
            <w:r w:rsidR="000A311E" w:rsidRPr="000570B6">
              <w:rPr>
                <w:sz w:val="22"/>
                <w:szCs w:val="22"/>
                <w:lang w:val="sr-Cyrl-CS"/>
              </w:rPr>
              <w:t xml:space="preserve"> цртежима и</w:t>
            </w:r>
            <w:r w:rsidRPr="000570B6">
              <w:rPr>
                <w:sz w:val="22"/>
                <w:szCs w:val="22"/>
                <w:lang w:val="sr-Cyrl-CS"/>
              </w:rPr>
              <w:t xml:space="preserve"> моделима вилица</w:t>
            </w:r>
            <w:r w:rsidR="000A311E" w:rsidRPr="000570B6">
              <w:rPr>
                <w:sz w:val="22"/>
                <w:szCs w:val="22"/>
                <w:lang w:val="sr-Cyrl-CS"/>
              </w:rPr>
              <w:t xml:space="preserve"> и зуба</w:t>
            </w:r>
          </w:p>
          <w:p w14:paraId="4E2BF0D5" w14:textId="77777777" w:rsidR="001C3811" w:rsidRPr="000570B6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0570B6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0570B6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0570B6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0570B6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0570B6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0570B6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0570B6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4A29BB" w:rsidRPr="000570B6" w14:paraId="43F956D3" w14:textId="77777777" w:rsidTr="000570B6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3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24F17BED" w:rsidR="003E1133" w:rsidRPr="000570B6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833D3A" w:rsidRPr="000570B6">
              <w:rPr>
                <w:b/>
                <w:sz w:val="22"/>
                <w:szCs w:val="22"/>
                <w:lang w:val="sr-Cyrl-CS"/>
              </w:rPr>
              <w:t>Превентива и терапија пародонтопатија</w:t>
            </w:r>
          </w:p>
        </w:tc>
        <w:tc>
          <w:tcPr>
            <w:tcW w:w="664" w:type="pct"/>
            <w:gridSpan w:val="2"/>
            <w:tcBorders>
              <w:right w:val="single" w:sz="4" w:space="0" w:color="auto"/>
            </w:tcBorders>
          </w:tcPr>
          <w:p w14:paraId="582408D6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-дефинише и  објасни примарне, секундарне и терцијарне мјере у превенцији пародонтопатија</w:t>
            </w:r>
          </w:p>
          <w:p w14:paraId="7973F0A6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-дефинише и опише идентификацију денталног плака, зубног каменца, субгингивалних конкремената, као и начин уклањања истих</w:t>
            </w:r>
          </w:p>
          <w:p w14:paraId="6FE41A9F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-опише и објасни фазе у лијечењу пародонтопатије</w:t>
            </w:r>
          </w:p>
          <w:p w14:paraId="1CDE2B97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123B1401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1D54EE9C" w14:textId="28042859" w:rsidR="00826CF2" w:rsidRPr="000570B6" w:rsidRDefault="00826CF2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664" w:type="pct"/>
            <w:gridSpan w:val="2"/>
            <w:tcBorders>
              <w:right w:val="single" w:sz="4" w:space="0" w:color="auto"/>
            </w:tcBorders>
          </w:tcPr>
          <w:p w14:paraId="2EB0B839" w14:textId="77777777" w:rsidR="005F18B9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-разликује и одреди примарне, секундарне и терцијарне мјере у превенцији пародонтопатија</w:t>
            </w:r>
          </w:p>
          <w:p w14:paraId="4C9827A4" w14:textId="77777777" w:rsidR="005F18B9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-прикаже и демонстрира идентификацију денталног плака, зубног каменца и субгингивалног конкремента</w:t>
            </w:r>
          </w:p>
          <w:p w14:paraId="04359C9E" w14:textId="77777777" w:rsidR="005F18B9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-прикаже уклањање тврдих и меких зубних наслага</w:t>
            </w:r>
          </w:p>
          <w:p w14:paraId="17C60B4E" w14:textId="77777777" w:rsidR="005F18B9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-разликује фазе у лијечењу пародонтопатије </w:t>
            </w:r>
          </w:p>
          <w:p w14:paraId="2D1C48B6" w14:textId="77777777" w:rsidR="003E1133" w:rsidRPr="000570B6" w:rsidRDefault="003E1133" w:rsidP="006941B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5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3E1133" w:rsidRPr="000570B6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83" w:type="pct"/>
            <w:gridSpan w:val="3"/>
            <w:tcBorders>
              <w:left w:val="single" w:sz="4" w:space="0" w:color="auto"/>
            </w:tcBorders>
          </w:tcPr>
          <w:p w14:paraId="6F656E93" w14:textId="77777777" w:rsidR="003E1133" w:rsidRPr="000570B6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8144B4" w:rsidRPr="000570B6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0E9E14A" w14:textId="77777777" w:rsidR="00093072" w:rsidRPr="000570B6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0570B6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777483D5" w14:textId="77777777" w:rsidR="00093072" w:rsidRPr="000570B6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0570B6">
              <w:rPr>
                <w:sz w:val="22"/>
                <w:szCs w:val="22"/>
                <w:lang w:val="sr-Cyrl-CS"/>
              </w:rPr>
              <w:t>видео записе</w:t>
            </w:r>
            <w:r w:rsidR="008F207C" w:rsidRPr="000570B6">
              <w:rPr>
                <w:sz w:val="22"/>
                <w:szCs w:val="22"/>
                <w:lang w:val="sr-Cyrl-CS"/>
              </w:rPr>
              <w:t>, слајдове</w:t>
            </w:r>
          </w:p>
          <w:p w14:paraId="4BF28C2C" w14:textId="6A131579" w:rsidR="00826CF2" w:rsidRPr="000570B6" w:rsidRDefault="00826CF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="005F18B9" w:rsidRPr="000570B6">
              <w:rPr>
                <w:sz w:val="22"/>
                <w:szCs w:val="22"/>
                <w:lang w:val="sr-Cyrl-CS"/>
              </w:rPr>
              <w:t>на моделима вилица и зуба</w:t>
            </w:r>
          </w:p>
          <w:p w14:paraId="32F84F53" w14:textId="77777777" w:rsidR="00093072" w:rsidRPr="000570B6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93072" w:rsidRPr="000570B6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3E1133" w:rsidRPr="000570B6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3E1133" w:rsidRPr="000570B6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3E1133" w:rsidRPr="000570B6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3E1133" w:rsidRPr="000570B6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3E1133" w:rsidRPr="000570B6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0570B6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0570B6">
              <w:rPr>
                <w:sz w:val="22"/>
                <w:szCs w:val="22"/>
                <w:lang w:val="sr-Cyrl-CS"/>
              </w:rPr>
              <w:t>,</w:t>
            </w:r>
            <w:r w:rsidR="00356AC9" w:rsidRPr="000570B6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0570B6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0570B6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4A29BB" w:rsidRPr="000570B6" w14:paraId="1F58F916" w14:textId="77777777" w:rsidTr="000570B6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3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366A19DB" w:rsidR="003E1133" w:rsidRPr="000570B6" w:rsidRDefault="00FB6CB1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833D3A" w:rsidRPr="000570B6">
              <w:rPr>
                <w:b/>
                <w:sz w:val="22"/>
                <w:szCs w:val="22"/>
                <w:lang w:val="sr-Cyrl-CS"/>
              </w:rPr>
              <w:t>Гингивитиси</w:t>
            </w:r>
          </w:p>
          <w:p w14:paraId="2FD0032A" w14:textId="77777777" w:rsidR="00F21737" w:rsidRPr="000570B6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64" w:type="pct"/>
            <w:gridSpan w:val="2"/>
            <w:tcBorders>
              <w:right w:val="single" w:sz="4" w:space="0" w:color="auto"/>
            </w:tcBorders>
          </w:tcPr>
          <w:p w14:paraId="7687535C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-дефинише гингивитисе</w:t>
            </w:r>
          </w:p>
          <w:p w14:paraId="4095EFE0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-наведе и наброји врсте гингивитиса</w:t>
            </w:r>
          </w:p>
          <w:p w14:paraId="15C07D48" w14:textId="53203D2A" w:rsidR="008F207C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-опише и објасни клиничку слику и терапију појединих врста гингивитиса</w:t>
            </w:r>
          </w:p>
        </w:tc>
        <w:tc>
          <w:tcPr>
            <w:tcW w:w="664" w:type="pct"/>
            <w:gridSpan w:val="2"/>
            <w:tcBorders>
              <w:right w:val="single" w:sz="4" w:space="0" w:color="auto"/>
            </w:tcBorders>
          </w:tcPr>
          <w:p w14:paraId="6E6CCBFE" w14:textId="77777777" w:rsidR="005F18B9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-одреди гингивитисе као запаљенске процесе десни</w:t>
            </w:r>
          </w:p>
          <w:p w14:paraId="5EDABBD8" w14:textId="77777777" w:rsidR="005F18B9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-разликује поједине врсте гингивитиса</w:t>
            </w:r>
          </w:p>
          <w:p w14:paraId="70D5E918" w14:textId="08652EF4" w:rsidR="00D0317C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-демонстрира клиничку слику и терапију код одређених врста гингивитиса</w:t>
            </w:r>
          </w:p>
        </w:tc>
        <w:tc>
          <w:tcPr>
            <w:tcW w:w="115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3E1133" w:rsidRPr="000570B6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83" w:type="pct"/>
            <w:gridSpan w:val="3"/>
            <w:tcBorders>
              <w:left w:val="single" w:sz="4" w:space="0" w:color="auto"/>
            </w:tcBorders>
          </w:tcPr>
          <w:p w14:paraId="40171735" w14:textId="77777777" w:rsidR="003E1133" w:rsidRPr="000570B6" w:rsidRDefault="003E1133" w:rsidP="0010760C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C07264" w:rsidRPr="000570B6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0DC564F0" w14:textId="77777777" w:rsidR="00966466" w:rsidRPr="000570B6" w:rsidRDefault="000B2693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0570B6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68BE0E52" w14:textId="77777777" w:rsidR="00966466" w:rsidRPr="000570B6" w:rsidRDefault="000B2693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0570B6">
              <w:rPr>
                <w:sz w:val="22"/>
                <w:szCs w:val="22"/>
                <w:lang w:val="sr-Cyrl-CS"/>
              </w:rPr>
              <w:t>видео записе</w:t>
            </w:r>
            <w:r w:rsidRPr="000570B6">
              <w:rPr>
                <w:sz w:val="22"/>
                <w:szCs w:val="22"/>
                <w:lang w:val="sr-Cyrl-CS"/>
              </w:rPr>
              <w:t xml:space="preserve"> и </w:t>
            </w:r>
            <w:r w:rsidR="008F207C" w:rsidRPr="000570B6">
              <w:rPr>
                <w:sz w:val="22"/>
                <w:szCs w:val="22"/>
                <w:lang w:val="sr-Cyrl-CS"/>
              </w:rPr>
              <w:t xml:space="preserve"> слајдове</w:t>
            </w:r>
          </w:p>
          <w:p w14:paraId="5E385666" w14:textId="77777777" w:rsidR="0018509C" w:rsidRPr="000570B6" w:rsidRDefault="008F207C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приказати конкретне случајеве </w:t>
            </w:r>
            <w:r w:rsidR="000B2693" w:rsidRPr="000570B6">
              <w:rPr>
                <w:sz w:val="22"/>
                <w:szCs w:val="22"/>
                <w:lang w:val="sr-Cyrl-CS"/>
              </w:rPr>
              <w:t>на моделима вилица</w:t>
            </w:r>
          </w:p>
          <w:p w14:paraId="32577580" w14:textId="77777777" w:rsidR="007A3B4D" w:rsidRPr="000570B6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7A3B4D" w:rsidRPr="000570B6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7A3B4D" w:rsidRPr="000570B6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7A3B4D" w:rsidRPr="000570B6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010CD1" w:rsidRPr="000570B6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8300B7" w:rsidRPr="000570B6">
              <w:rPr>
                <w:sz w:val="22"/>
                <w:szCs w:val="22"/>
                <w:lang w:val="sr-Cyrl-CS"/>
              </w:rPr>
              <w:t>,</w:t>
            </w:r>
            <w:r w:rsidR="00010CD1" w:rsidRPr="000570B6">
              <w:rPr>
                <w:sz w:val="22"/>
                <w:szCs w:val="22"/>
                <w:lang w:val="sr-Cyrl-CS"/>
              </w:rPr>
              <w:t xml:space="preserve"> и</w:t>
            </w:r>
            <w:r w:rsidR="008300B7" w:rsidRPr="000570B6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010CD1" w:rsidRPr="000570B6">
              <w:rPr>
                <w:sz w:val="22"/>
                <w:szCs w:val="22"/>
                <w:lang w:val="sr-Cyrl-CS"/>
              </w:rPr>
              <w:t>апаратуром</w:t>
            </w:r>
          </w:p>
          <w:p w14:paraId="078DE722" w14:textId="77777777" w:rsidR="007A40CE" w:rsidRPr="000570B6" w:rsidRDefault="007A40CE" w:rsidP="007A40CE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396361" w:rsidRPr="000570B6" w:rsidRDefault="00396361" w:rsidP="0039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4A29BB" w:rsidRPr="000570B6" w14:paraId="5D609D1F" w14:textId="77777777" w:rsidTr="000570B6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3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3588D0C" w14:textId="4C5605DA" w:rsidR="003E1133" w:rsidRPr="000570B6" w:rsidRDefault="00FB6CB1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lastRenderedPageBreak/>
              <w:t>4.</w:t>
            </w:r>
            <w:r w:rsidR="00833D3A" w:rsidRPr="000570B6">
              <w:rPr>
                <w:b/>
                <w:sz w:val="22"/>
                <w:szCs w:val="22"/>
                <w:lang w:val="sr-Cyrl-CS"/>
              </w:rPr>
              <w:t>Рендгенологија</w:t>
            </w:r>
          </w:p>
        </w:tc>
        <w:tc>
          <w:tcPr>
            <w:tcW w:w="664" w:type="pct"/>
            <w:gridSpan w:val="2"/>
            <w:tcBorders>
              <w:right w:val="single" w:sz="4" w:space="0" w:color="auto"/>
            </w:tcBorders>
          </w:tcPr>
          <w:p w14:paraId="6CE6A134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-опише и објасни значај рендгенографије у стоматологији</w:t>
            </w:r>
          </w:p>
          <w:p w14:paraId="66C32BC5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-објасни начин руковања РТГ апаратом и заштиту од РТГ зрака</w:t>
            </w:r>
          </w:p>
          <w:p w14:paraId="68730359" w14:textId="77777777" w:rsidR="005F18B9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-наведе и објасни технике РТГ снимања у стоматологији</w:t>
            </w:r>
          </w:p>
          <w:p w14:paraId="63061AA0" w14:textId="1F5464EB" w:rsidR="00BB088A" w:rsidRPr="000570B6" w:rsidRDefault="005F18B9" w:rsidP="005F18B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-објасни значај РТГ снимања код пародонтопатија</w:t>
            </w:r>
          </w:p>
        </w:tc>
        <w:tc>
          <w:tcPr>
            <w:tcW w:w="664" w:type="pct"/>
            <w:gridSpan w:val="2"/>
            <w:tcBorders>
              <w:right w:val="single" w:sz="4" w:space="0" w:color="auto"/>
            </w:tcBorders>
          </w:tcPr>
          <w:p w14:paraId="06BB6EBB" w14:textId="77777777" w:rsidR="005F18B9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-прикаже и демонстрира значај рендгенографије у стоматологији</w:t>
            </w:r>
          </w:p>
          <w:p w14:paraId="5F939E2D" w14:textId="77777777" w:rsidR="005F18B9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-демонстрира начин руковања РТГ апаратом као и заштиту од РТГ зрака</w:t>
            </w:r>
          </w:p>
          <w:p w14:paraId="3D27FE90" w14:textId="77777777" w:rsidR="005F18B9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-разликује и покаже технике РТГ снимања у стоматологији</w:t>
            </w:r>
          </w:p>
          <w:p w14:paraId="2A39AAA7" w14:textId="425DA877" w:rsidR="00BB088A" w:rsidRPr="000570B6" w:rsidRDefault="005F18B9" w:rsidP="005F18B9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>-на РТГ снимцима покаже значај примјене РТГ снимања код пародонтопатија</w:t>
            </w:r>
          </w:p>
        </w:tc>
        <w:tc>
          <w:tcPr>
            <w:tcW w:w="115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482D1" w14:textId="77777777" w:rsidR="003E1133" w:rsidRPr="000570B6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683" w:type="pct"/>
            <w:gridSpan w:val="3"/>
            <w:tcBorders>
              <w:left w:val="single" w:sz="4" w:space="0" w:color="auto"/>
            </w:tcBorders>
          </w:tcPr>
          <w:p w14:paraId="222B3D9B" w14:textId="77777777" w:rsidR="00A4660B" w:rsidRPr="000570B6" w:rsidRDefault="00396361" w:rsidP="000B7B34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 xml:space="preserve">       </w:t>
            </w:r>
            <w:r w:rsidR="00A4660B" w:rsidRPr="000570B6">
              <w:rPr>
                <w:b/>
                <w:sz w:val="22"/>
                <w:szCs w:val="22"/>
                <w:lang w:val="sr-Cyrl-CS"/>
              </w:rPr>
              <w:t xml:space="preserve">    </w:t>
            </w:r>
            <w:r w:rsidR="00A4660B" w:rsidRPr="000570B6">
              <w:rPr>
                <w:bCs/>
                <w:sz w:val="22"/>
                <w:szCs w:val="22"/>
                <w:lang w:val="sr-Cyrl-CS"/>
              </w:rPr>
              <w:t>Наставник ће:</w:t>
            </w:r>
            <w:r w:rsidRPr="000570B6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14:paraId="6FE72731" w14:textId="77777777" w:rsidR="00A4660B" w:rsidRPr="000570B6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11D77DE0" w14:textId="77777777" w:rsidR="00A4660B" w:rsidRPr="000570B6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користити интернет као извор информација</w:t>
            </w:r>
          </w:p>
          <w:p w14:paraId="1304A802" w14:textId="77777777" w:rsidR="00A4660B" w:rsidRPr="000570B6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користити видео записе и слајдове</w:t>
            </w:r>
          </w:p>
          <w:p w14:paraId="34AE1FF5" w14:textId="385103D9" w:rsidR="00A4660B" w:rsidRPr="000570B6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 xml:space="preserve">показати конкретне случајеве на </w:t>
            </w:r>
            <w:r w:rsidR="005F18B9" w:rsidRPr="000570B6">
              <w:rPr>
                <w:bCs/>
                <w:sz w:val="22"/>
                <w:szCs w:val="22"/>
                <w:lang w:val="sr-Cyrl-CS"/>
              </w:rPr>
              <w:t>различитим Ртг снимцима (ОПТ, ретроалвеоларни)</w:t>
            </w:r>
          </w:p>
          <w:p w14:paraId="170CBB92" w14:textId="77777777" w:rsidR="00A4660B" w:rsidRPr="000570B6" w:rsidRDefault="00A4660B" w:rsidP="00A4660B">
            <w:pPr>
              <w:rPr>
                <w:b/>
                <w:sz w:val="22"/>
                <w:szCs w:val="22"/>
                <w:lang w:val="sr-Cyrl-CS"/>
              </w:rPr>
            </w:pPr>
          </w:p>
          <w:p w14:paraId="5E84810A" w14:textId="77777777" w:rsidR="00A4660B" w:rsidRPr="000570B6" w:rsidRDefault="00A4660B" w:rsidP="00A4660B">
            <w:pPr>
              <w:rPr>
                <w:b/>
                <w:sz w:val="22"/>
                <w:szCs w:val="22"/>
                <w:lang w:val="sr-Cyrl-CS"/>
              </w:rPr>
            </w:pPr>
          </w:p>
          <w:p w14:paraId="1C5754E5" w14:textId="77777777" w:rsidR="00117B71" w:rsidRPr="000570B6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  <w:r w:rsidR="00396361" w:rsidRPr="000570B6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185F25" w:rsidRPr="000570B6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185F25" w:rsidRPr="000570B6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Интеграција</w:t>
            </w:r>
          </w:p>
        </w:tc>
      </w:tr>
      <w:tr w:rsidR="00185F25" w:rsidRPr="000570B6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33ED145C" w14:textId="3A84214E" w:rsidR="009E714F" w:rsidRPr="000570B6" w:rsidRDefault="009E714F" w:rsidP="009E714F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lastRenderedPageBreak/>
              <w:t xml:space="preserve">       </w:t>
            </w:r>
            <w:r w:rsidR="00833D3A" w:rsidRPr="000570B6">
              <w:rPr>
                <w:sz w:val="22"/>
                <w:szCs w:val="22"/>
                <w:lang w:val="sr-Cyrl-CS"/>
              </w:rPr>
              <w:t>Морфологија зуба</w:t>
            </w:r>
          </w:p>
          <w:p w14:paraId="2932EB9C" w14:textId="77777777" w:rsidR="0048742F" w:rsidRPr="000570B6" w:rsidRDefault="0048742F" w:rsidP="009E714F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       Биологија</w:t>
            </w:r>
          </w:p>
          <w:p w14:paraId="21857F83" w14:textId="37EA10F7" w:rsidR="009E714F" w:rsidRPr="000570B6" w:rsidRDefault="009E714F" w:rsidP="009E714F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       </w:t>
            </w:r>
            <w:r w:rsidR="00833D3A" w:rsidRPr="000570B6">
              <w:rPr>
                <w:sz w:val="22"/>
                <w:szCs w:val="22"/>
                <w:lang w:val="sr-Cyrl-CS"/>
              </w:rPr>
              <w:t>Микробилогија</w:t>
            </w:r>
          </w:p>
          <w:p w14:paraId="19799524" w14:textId="77777777" w:rsidR="003C4C46" w:rsidRPr="000570B6" w:rsidRDefault="003C4C46" w:rsidP="009E714F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185F25" w:rsidRPr="000570B6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185F25" w:rsidRPr="000570B6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185F25" w:rsidRPr="000570B6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77777777" w:rsidR="003C4C46" w:rsidRPr="000570B6" w:rsidRDefault="003C4C46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77777777" w:rsidR="000C08DD" w:rsidRPr="000570B6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bookmarkStart w:id="0" w:name="_GoBack"/>
            <w:bookmarkEnd w:id="0"/>
            <w:r w:rsidRPr="000570B6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0C08DD" w:rsidRPr="000570B6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0C08DD" w:rsidRPr="000570B6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0570B6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8360B3" w:rsidRPr="000570B6" w:rsidRDefault="008360B3" w:rsidP="00495726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85F25" w:rsidRPr="000570B6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185F25" w:rsidRPr="000570B6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0570B6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185F25" w:rsidRPr="000570B6" w14:paraId="67EF3C5D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43CE99CE" w14:textId="02868C4C" w:rsidR="007258E0" w:rsidRPr="00295D37" w:rsidRDefault="00185F25" w:rsidP="00295D37">
            <w:pPr>
              <w:rPr>
                <w:sz w:val="22"/>
                <w:szCs w:val="22"/>
                <w:lang w:val="sr-Cyrl-CS"/>
              </w:rPr>
            </w:pPr>
            <w:r w:rsidRPr="000570B6">
              <w:rPr>
                <w:sz w:val="22"/>
                <w:szCs w:val="22"/>
                <w:lang w:val="sr-Cyrl-CS"/>
              </w:rPr>
              <w:t xml:space="preserve"> </w:t>
            </w:r>
            <w:r w:rsidR="008360B3" w:rsidRPr="000570B6">
              <w:rPr>
                <w:sz w:val="22"/>
                <w:szCs w:val="22"/>
                <w:lang w:val="sr-Cyrl-CS"/>
              </w:rPr>
              <w:t xml:space="preserve">      </w:t>
            </w:r>
            <w:r w:rsidR="00F03B35" w:rsidRPr="000570B6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 w:rsidRPr="000570B6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 w:rsidRPr="000570B6">
              <w:rPr>
                <w:sz w:val="22"/>
                <w:szCs w:val="22"/>
                <w:lang w:val="sr-Cyrl-CS"/>
              </w:rPr>
              <w:t xml:space="preserve"> </w:t>
            </w:r>
            <w:r w:rsidR="00243B52" w:rsidRPr="000570B6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 w:rsidRPr="000570B6">
              <w:rPr>
                <w:sz w:val="22"/>
                <w:szCs w:val="22"/>
                <w:lang w:val="sr-Cyrl-CS"/>
              </w:rPr>
              <w:t xml:space="preserve"> и </w:t>
            </w:r>
            <w:r w:rsidR="00295D37">
              <w:rPr>
                <w:sz w:val="22"/>
                <w:szCs w:val="22"/>
                <w:lang w:val="sr-Cyrl-CS"/>
              </w:rPr>
              <w:t>важећим п</w:t>
            </w:r>
            <w:r w:rsidR="00247A6E" w:rsidRPr="000570B6">
              <w:rPr>
                <w:sz w:val="22"/>
                <w:szCs w:val="22"/>
                <w:lang w:val="sr-Cyrl-CS"/>
              </w:rPr>
              <w:t>равилником</w:t>
            </w:r>
            <w:r w:rsidR="00ED2642" w:rsidRPr="000570B6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</w:tc>
      </w:tr>
    </w:tbl>
    <w:p w14:paraId="5FEBB564" w14:textId="77777777" w:rsidR="00B87849" w:rsidRPr="000570B6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0570B6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0570B6" w:rsidRDefault="00C74A62">
      <w:pPr>
        <w:rPr>
          <w:sz w:val="22"/>
          <w:szCs w:val="22"/>
          <w:lang w:val="sr-Cyrl-CS"/>
        </w:rPr>
      </w:pPr>
    </w:p>
    <w:sectPr w:rsidR="00C74A62" w:rsidRPr="000570B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D3373C"/>
    <w:multiLevelType w:val="hybridMultilevel"/>
    <w:tmpl w:val="37AE64DC"/>
    <w:lvl w:ilvl="0" w:tplc="3348D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4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6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30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5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40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1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6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8"/>
  </w:num>
  <w:num w:numId="3">
    <w:abstractNumId w:val="34"/>
  </w:num>
  <w:num w:numId="4">
    <w:abstractNumId w:val="13"/>
  </w:num>
  <w:num w:numId="5">
    <w:abstractNumId w:val="20"/>
  </w:num>
  <w:num w:numId="6">
    <w:abstractNumId w:val="29"/>
  </w:num>
  <w:num w:numId="7">
    <w:abstractNumId w:val="10"/>
  </w:num>
  <w:num w:numId="8">
    <w:abstractNumId w:val="25"/>
  </w:num>
  <w:num w:numId="9">
    <w:abstractNumId w:val="7"/>
  </w:num>
  <w:num w:numId="10">
    <w:abstractNumId w:val="15"/>
  </w:num>
  <w:num w:numId="11">
    <w:abstractNumId w:val="33"/>
  </w:num>
  <w:num w:numId="12">
    <w:abstractNumId w:val="21"/>
  </w:num>
  <w:num w:numId="13">
    <w:abstractNumId w:val="45"/>
  </w:num>
  <w:num w:numId="14">
    <w:abstractNumId w:val="4"/>
  </w:num>
  <w:num w:numId="15">
    <w:abstractNumId w:val="18"/>
  </w:num>
  <w:num w:numId="16">
    <w:abstractNumId w:val="30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</w:num>
  <w:num w:numId="20">
    <w:abstractNumId w:val="0"/>
  </w:num>
  <w:num w:numId="21">
    <w:abstractNumId w:val="26"/>
  </w:num>
  <w:num w:numId="22">
    <w:abstractNumId w:val="11"/>
  </w:num>
  <w:num w:numId="23">
    <w:abstractNumId w:val="42"/>
  </w:num>
  <w:num w:numId="24">
    <w:abstractNumId w:val="1"/>
  </w:num>
  <w:num w:numId="25">
    <w:abstractNumId w:val="40"/>
  </w:num>
  <w:num w:numId="26">
    <w:abstractNumId w:val="6"/>
  </w:num>
  <w:num w:numId="27">
    <w:abstractNumId w:val="24"/>
  </w:num>
  <w:num w:numId="28">
    <w:abstractNumId w:val="28"/>
  </w:num>
  <w:num w:numId="29">
    <w:abstractNumId w:val="27"/>
  </w:num>
  <w:num w:numId="30">
    <w:abstractNumId w:val="23"/>
  </w:num>
  <w:num w:numId="31">
    <w:abstractNumId w:val="32"/>
  </w:num>
  <w:num w:numId="32">
    <w:abstractNumId w:val="19"/>
  </w:num>
  <w:num w:numId="33">
    <w:abstractNumId w:val="46"/>
  </w:num>
  <w:num w:numId="34">
    <w:abstractNumId w:val="3"/>
  </w:num>
  <w:num w:numId="35">
    <w:abstractNumId w:val="31"/>
  </w:num>
  <w:num w:numId="36">
    <w:abstractNumId w:val="39"/>
  </w:num>
  <w:num w:numId="37">
    <w:abstractNumId w:val="35"/>
  </w:num>
  <w:num w:numId="38">
    <w:abstractNumId w:val="5"/>
  </w:num>
  <w:num w:numId="39">
    <w:abstractNumId w:val="22"/>
  </w:num>
  <w:num w:numId="40">
    <w:abstractNumId w:val="9"/>
  </w:num>
  <w:num w:numId="41">
    <w:abstractNumId w:val="43"/>
  </w:num>
  <w:num w:numId="42">
    <w:abstractNumId w:val="16"/>
  </w:num>
  <w:num w:numId="43">
    <w:abstractNumId w:val="41"/>
  </w:num>
  <w:num w:numId="44">
    <w:abstractNumId w:val="17"/>
  </w:num>
  <w:num w:numId="45">
    <w:abstractNumId w:val="37"/>
  </w:num>
  <w:num w:numId="46">
    <w:abstractNumId w:val="2"/>
  </w:num>
  <w:num w:numId="47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570B6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311E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05AC"/>
    <w:rsid w:val="00152A0A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E169E"/>
    <w:rsid w:val="001F0CC3"/>
    <w:rsid w:val="001F2903"/>
    <w:rsid w:val="00202169"/>
    <w:rsid w:val="00204290"/>
    <w:rsid w:val="0020734E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415A"/>
    <w:rsid w:val="00295D37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F18B9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D3A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67675"/>
    <w:rsid w:val="00A746CA"/>
    <w:rsid w:val="00A76E34"/>
    <w:rsid w:val="00A84A1D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01296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1277"/>
    <w:rsid w:val="00CE6374"/>
    <w:rsid w:val="00CF72A2"/>
    <w:rsid w:val="00D01873"/>
    <w:rsid w:val="00D025D0"/>
    <w:rsid w:val="00D0317C"/>
    <w:rsid w:val="00D0707A"/>
    <w:rsid w:val="00D14F49"/>
    <w:rsid w:val="00D168C4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A3344"/>
    <w:rsid w:val="00FA5471"/>
    <w:rsid w:val="00FB0B6B"/>
    <w:rsid w:val="00FB6CB1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33E85-90C2-4BB5-B313-419DD1F5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13</cp:revision>
  <cp:lastPrinted>2020-03-17T06:21:00Z</cp:lastPrinted>
  <dcterms:created xsi:type="dcterms:W3CDTF">2025-04-21T19:58:00Z</dcterms:created>
  <dcterms:modified xsi:type="dcterms:W3CDTF">2025-07-01T11:30:00Z</dcterms:modified>
</cp:coreProperties>
</file>